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SEC20260415007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VD1540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罗德（上海）传播有限公司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青岛大鲸文化传媒有限公司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Christina Zhao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RFMC-RFBJ25-MTB25RB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5000.00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艺人露出小红书平台二次发稿传播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代发稿（仅提供发稿服务）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5000.00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总金额：5000.00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5000.00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与媒体相关其他费用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4950.50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5000.00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发票总金额：5000.00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Ina He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2026-04-15 11:17:04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5463800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